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D2" w:rsidRDefault="00391BD2" w:rsidP="00391BD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Анализ проведения школьного этапа всероссийской олимпиады школьников</w:t>
      </w:r>
    </w:p>
    <w:p w:rsidR="00391BD2" w:rsidRDefault="00391BD2" w:rsidP="00391BD2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Путятинская</w:t>
      </w:r>
      <w:proofErr w:type="spellEnd"/>
      <w:r>
        <w:rPr>
          <w:b/>
          <w:sz w:val="28"/>
          <w:szCs w:val="28"/>
        </w:rPr>
        <w:t xml:space="preserve"> СОШ» в 2020-2021 учебном году.</w:t>
      </w:r>
    </w:p>
    <w:p w:rsidR="00391BD2" w:rsidRDefault="00391BD2" w:rsidP="00391BD2">
      <w:pPr>
        <w:ind w:firstLine="709"/>
        <w:jc w:val="both"/>
        <w:rPr>
          <w:sz w:val="28"/>
          <w:szCs w:val="28"/>
        </w:rPr>
      </w:pPr>
    </w:p>
    <w:p w:rsidR="00391BD2" w:rsidRDefault="00391BD2" w:rsidP="0039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соответствии с приказами Министерства образования и науки Российской Федерации от 18.11.2013  № 1252 «Об утверждении Порядка проведения всероссийской олимпиады школьников» (далее - Порядок проведения олимпиады), 17.03.2015 №249, 17.12.2015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№1252», приказами министерства образования Оренбургской области от 14.08.2020 №01-21/1112 «Об обеспечении организации и проведения всероссийской олимпиады школьников в 2020-2021 учебном году,  от 08.09.2020 №01-21/1210 «Об  организации и проведении школьного этапа всероссийской олимпиады школьников в 2020-2021 учебном году. </w:t>
      </w:r>
    </w:p>
    <w:p w:rsidR="00391BD2" w:rsidRDefault="00391BD2" w:rsidP="00391BD2">
      <w:pPr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оптимальных условий для выявления и поддержки одаренных, талантливых обучающихся в соответствии с приказом </w:t>
      </w:r>
    </w:p>
    <w:p w:rsidR="00391BD2" w:rsidRDefault="00391BD2" w:rsidP="00391BD2">
      <w:pPr>
        <w:ind w:left="-709"/>
        <w:rPr>
          <w:sz w:val="28"/>
          <w:szCs w:val="28"/>
        </w:rPr>
      </w:pPr>
      <w:r>
        <w:rPr>
          <w:sz w:val="28"/>
          <w:szCs w:val="28"/>
        </w:rPr>
        <w:t>Приказом №158 от 11.09.2020</w:t>
      </w:r>
      <w:r>
        <w:rPr>
          <w:spacing w:val="38"/>
          <w:sz w:val="28"/>
          <w:szCs w:val="28"/>
        </w:rPr>
        <w:t xml:space="preserve"> МКУ </w:t>
      </w:r>
      <w:proofErr w:type="gramStart"/>
      <w:r>
        <w:rPr>
          <w:spacing w:val="38"/>
          <w:sz w:val="28"/>
          <w:szCs w:val="28"/>
        </w:rPr>
        <w:t>« Отделом</w:t>
      </w:r>
      <w:proofErr w:type="gramEnd"/>
      <w:r>
        <w:rPr>
          <w:spacing w:val="38"/>
          <w:sz w:val="28"/>
          <w:szCs w:val="28"/>
        </w:rPr>
        <w:t xml:space="preserve"> образования      администрации муниципального образования « </w:t>
      </w:r>
      <w:proofErr w:type="spellStart"/>
      <w:r>
        <w:rPr>
          <w:spacing w:val="38"/>
          <w:sz w:val="28"/>
          <w:szCs w:val="28"/>
        </w:rPr>
        <w:t>Шарлыкский</w:t>
      </w:r>
      <w:proofErr w:type="spellEnd"/>
      <w:r>
        <w:rPr>
          <w:spacing w:val="38"/>
          <w:sz w:val="28"/>
          <w:szCs w:val="28"/>
        </w:rPr>
        <w:t xml:space="preserve"> район» Оренбургской области « Об утверждении муниципального плана мероприятий по подготовке школьников к предметным олимпиадам в 2020-2021 учебном году»</w:t>
      </w:r>
    </w:p>
    <w:p w:rsidR="00391BD2" w:rsidRDefault="00391BD2" w:rsidP="00391BD2">
      <w:pPr>
        <w:ind w:left="-709"/>
        <w:rPr>
          <w:sz w:val="28"/>
          <w:szCs w:val="28"/>
        </w:rPr>
      </w:pPr>
      <w:r>
        <w:rPr>
          <w:spacing w:val="38"/>
          <w:sz w:val="28"/>
          <w:szCs w:val="28"/>
        </w:rPr>
        <w:t xml:space="preserve">       Приказом№159 от.11.09.2020 МКУ </w:t>
      </w:r>
      <w:proofErr w:type="gramStart"/>
      <w:r>
        <w:rPr>
          <w:spacing w:val="38"/>
          <w:sz w:val="28"/>
          <w:szCs w:val="28"/>
        </w:rPr>
        <w:t>« Отделом</w:t>
      </w:r>
      <w:proofErr w:type="gramEnd"/>
      <w:r>
        <w:rPr>
          <w:spacing w:val="38"/>
          <w:sz w:val="28"/>
          <w:szCs w:val="28"/>
        </w:rPr>
        <w:t xml:space="preserve"> образования      администрации муниципального образования « </w:t>
      </w:r>
      <w:proofErr w:type="spellStart"/>
      <w:r>
        <w:rPr>
          <w:spacing w:val="38"/>
          <w:sz w:val="28"/>
          <w:szCs w:val="28"/>
        </w:rPr>
        <w:t>Шарлыкский</w:t>
      </w:r>
      <w:proofErr w:type="spellEnd"/>
      <w:r>
        <w:rPr>
          <w:spacing w:val="38"/>
          <w:sz w:val="28"/>
          <w:szCs w:val="28"/>
        </w:rPr>
        <w:t xml:space="preserve"> район» Оренбургской области «Об организации и проведении школьного этапа всероссийской олимпиады школьников в 2020-2021 учебном году»</w:t>
      </w:r>
    </w:p>
    <w:p w:rsidR="00391BD2" w:rsidRDefault="00391BD2" w:rsidP="00391BD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Приказом   № 27от 26.09.2020» Об организации и проведении </w:t>
      </w:r>
      <w:proofErr w:type="gramStart"/>
      <w:r>
        <w:rPr>
          <w:sz w:val="28"/>
          <w:szCs w:val="28"/>
        </w:rPr>
        <w:t>школьного  этапа</w:t>
      </w:r>
      <w:proofErr w:type="gramEnd"/>
      <w:r>
        <w:rPr>
          <w:sz w:val="28"/>
          <w:szCs w:val="28"/>
        </w:rPr>
        <w:t xml:space="preserve"> всероссийской олимпиады школьников  в 2020-2021 учебном в МБОУ «</w:t>
      </w:r>
      <w:proofErr w:type="spellStart"/>
      <w:r>
        <w:rPr>
          <w:sz w:val="28"/>
          <w:szCs w:val="28"/>
        </w:rPr>
        <w:t>Путятинская</w:t>
      </w:r>
      <w:proofErr w:type="spellEnd"/>
      <w:r>
        <w:rPr>
          <w:sz w:val="28"/>
          <w:szCs w:val="28"/>
        </w:rPr>
        <w:t xml:space="preserve"> СОШ»  </w:t>
      </w:r>
    </w:p>
    <w:p w:rsidR="00391BD2" w:rsidRDefault="00391BD2" w:rsidP="00391BD2">
      <w:pPr>
        <w:ind w:left="-709"/>
        <w:rPr>
          <w:sz w:val="28"/>
          <w:szCs w:val="28"/>
        </w:rPr>
      </w:pPr>
      <w:r>
        <w:rPr>
          <w:sz w:val="28"/>
          <w:szCs w:val="28"/>
        </w:rPr>
        <w:t>2.Проблемы, связанные с организацией и проведением школьного этапа всероссийской олимпиады:</w:t>
      </w:r>
    </w:p>
    <w:p w:rsidR="00391BD2" w:rsidRDefault="00391BD2" w:rsidP="00391BD2">
      <w:pPr>
        <w:ind w:left="-709"/>
        <w:rPr>
          <w:sz w:val="28"/>
          <w:szCs w:val="28"/>
        </w:rPr>
      </w:pPr>
      <w:r>
        <w:rPr>
          <w:sz w:val="28"/>
          <w:szCs w:val="28"/>
        </w:rPr>
        <w:t>-многие ребята перегружены участием в разных предметных олимпиадах;</w:t>
      </w:r>
    </w:p>
    <w:p w:rsidR="00391BD2" w:rsidRDefault="00391BD2" w:rsidP="00391BD2">
      <w:pPr>
        <w:ind w:left="-709"/>
        <w:rPr>
          <w:sz w:val="28"/>
          <w:szCs w:val="28"/>
        </w:rPr>
      </w:pPr>
      <w:r>
        <w:rPr>
          <w:sz w:val="28"/>
          <w:szCs w:val="28"/>
        </w:rPr>
        <w:t>-недостаточно качественно была обеспечена подготовка детей. Причина нехватка времени, перегрузка учащихся и учителей,</w:t>
      </w:r>
    </w:p>
    <w:p w:rsidR="00391BD2" w:rsidRDefault="00391BD2" w:rsidP="00391BD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в связи с отсутствием в учебном плане некоторых ОУ предметов (экономика, экология, искусство), олимпиады по данным дисциплинам не состоялись. Необходимы изменения по повышению </w:t>
      </w:r>
      <w:proofErr w:type="gramStart"/>
      <w:r>
        <w:rPr>
          <w:sz w:val="28"/>
          <w:szCs w:val="28"/>
        </w:rPr>
        <w:t>эффективности участия</w:t>
      </w:r>
      <w:proofErr w:type="gramEnd"/>
      <w:r>
        <w:rPr>
          <w:sz w:val="28"/>
          <w:szCs w:val="28"/>
        </w:rPr>
        <w:t xml:space="preserve"> обучающихся в школьном этапе –это подготовка к олимпиаде должна быть систематической.</w:t>
      </w:r>
    </w:p>
    <w:p w:rsidR="00391BD2" w:rsidRDefault="00391BD2" w:rsidP="00391BD2">
      <w:pPr>
        <w:ind w:left="-709"/>
        <w:rPr>
          <w:sz w:val="28"/>
          <w:szCs w:val="28"/>
        </w:rPr>
      </w:pPr>
      <w:r>
        <w:rPr>
          <w:sz w:val="28"/>
          <w:szCs w:val="28"/>
        </w:rPr>
        <w:t>3.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94"/>
      </w:tblGrid>
      <w:tr w:rsidR="00391BD2" w:rsidTr="00391BD2">
        <w:trPr>
          <w:trHeight w:hRule="exact" w:val="164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ind w:left="7" w:right="144"/>
              <w:rPr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 xml:space="preserve">Традиционные формы </w:t>
            </w:r>
            <w:r>
              <w:rPr>
                <w:sz w:val="28"/>
                <w:szCs w:val="28"/>
                <w:lang w:eastAsia="en-US"/>
              </w:rPr>
              <w:t>работы с одаренными детьми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ind w:righ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Инновационные формы       работы       с </w:t>
            </w:r>
            <w:r>
              <w:rPr>
                <w:spacing w:val="-1"/>
                <w:sz w:val="28"/>
                <w:szCs w:val="28"/>
                <w:lang w:eastAsia="en-US"/>
              </w:rPr>
              <w:t>одаренными детьми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ind w:right="1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муниципальных центров   по   работе   с одаренными детьми</w:t>
            </w:r>
          </w:p>
        </w:tc>
      </w:tr>
      <w:tr w:rsidR="00391BD2" w:rsidTr="00391BD2">
        <w:trPr>
          <w:trHeight w:hRule="exact" w:val="157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-классно-</w:t>
            </w:r>
            <w:proofErr w:type="gramStart"/>
            <w:r>
              <w:rPr>
                <w:lang w:eastAsia="en-US"/>
              </w:rPr>
              <w:t>урочная(</w:t>
            </w:r>
            <w:proofErr w:type="gramEnd"/>
            <w:r>
              <w:rPr>
                <w:lang w:eastAsia="en-US"/>
              </w:rPr>
              <w:t xml:space="preserve">работа в парах, группах) </w:t>
            </w:r>
            <w:proofErr w:type="spellStart"/>
            <w:r>
              <w:rPr>
                <w:lang w:eastAsia="en-US"/>
              </w:rPr>
              <w:t>разноуровненые</w:t>
            </w:r>
            <w:proofErr w:type="spellEnd"/>
            <w:r>
              <w:rPr>
                <w:lang w:eastAsia="en-US"/>
              </w:rPr>
              <w:t xml:space="preserve"> задания,</w:t>
            </w:r>
          </w:p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Творческие задания.</w:t>
            </w:r>
          </w:p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-консультирование по возникшей проблеме, дискуссии, предметные </w:t>
            </w:r>
            <w:proofErr w:type="gramStart"/>
            <w:r>
              <w:rPr>
                <w:lang w:eastAsia="en-US"/>
              </w:rPr>
              <w:t>недели 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творческие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-ресурсы сети интернет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391BD2" w:rsidRDefault="00391BD2" w:rsidP="00391BD2">
      <w:pPr>
        <w:ind w:left="-709"/>
        <w:rPr>
          <w:sz w:val="28"/>
          <w:szCs w:val="28"/>
        </w:rPr>
      </w:pPr>
    </w:p>
    <w:p w:rsidR="00391BD2" w:rsidRDefault="00391BD2" w:rsidP="00391BD2">
      <w:pPr>
        <w:spacing w:after="504" w:line="1" w:lineRule="exact"/>
        <w:rPr>
          <w:sz w:val="2"/>
          <w:szCs w:val="2"/>
        </w:rPr>
      </w:pPr>
    </w:p>
    <w:p w:rsidR="00391BD2" w:rsidRDefault="00391BD2" w:rsidP="00391BD2">
      <w:pPr>
        <w:spacing w:after="22" w:line="1" w:lineRule="exact"/>
        <w:rPr>
          <w:sz w:val="2"/>
          <w:szCs w:val="2"/>
        </w:rPr>
      </w:pPr>
    </w:p>
    <w:tbl>
      <w:tblPr>
        <w:tblpPr w:leftFromText="180" w:rightFromText="180" w:bottomFromText="200" w:vertAnchor="page" w:horzAnchor="margin" w:tblpY="3616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18"/>
        <w:gridCol w:w="2196"/>
        <w:gridCol w:w="2225"/>
        <w:gridCol w:w="2218"/>
      </w:tblGrid>
      <w:tr w:rsidR="00391BD2" w:rsidTr="00391BD2">
        <w:trPr>
          <w:trHeight w:hRule="exact" w:val="1102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ind w:right="56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 (чел.)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391BD2" w:rsidRDefault="00391BD2">
            <w:pPr>
              <w:shd w:val="clear" w:color="auto" w:fill="FFFFFF"/>
              <w:spacing w:line="324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победителей</w:t>
            </w:r>
          </w:p>
          <w:p w:rsidR="00391BD2" w:rsidRDefault="00391BD2">
            <w:pPr>
              <w:shd w:val="clear" w:color="auto" w:fill="FFFFFF"/>
              <w:spacing w:line="324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ind w:right="166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pacing w:val="-2"/>
                <w:sz w:val="28"/>
                <w:szCs w:val="28"/>
                <w:lang w:eastAsia="en-US"/>
              </w:rPr>
              <w:t>призеров (чел.)</w:t>
            </w:r>
          </w:p>
        </w:tc>
      </w:tr>
      <w:tr w:rsidR="00391BD2" w:rsidTr="00391BD2">
        <w:trPr>
          <w:trHeight w:hRule="exact" w:val="44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42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91BD2" w:rsidTr="00391BD2">
        <w:trPr>
          <w:trHeight w:hRule="exact" w:val="34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391BD2" w:rsidRDefault="00391BD2" w:rsidP="00391BD2">
      <w:pPr>
        <w:shd w:val="clear" w:color="auto" w:fill="FFFFFF"/>
        <w:spacing w:before="1231" w:line="331" w:lineRule="exact"/>
        <w:rPr>
          <w:sz w:val="24"/>
          <w:szCs w:val="24"/>
        </w:rPr>
      </w:pPr>
      <w:r>
        <w:rPr>
          <w:sz w:val="24"/>
          <w:szCs w:val="24"/>
        </w:rPr>
        <w:t>4. Данные о количестве обучающихся 4 классов – участниках школьного этапа всероссийской олимпиады школьников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18"/>
        <w:gridCol w:w="2196"/>
        <w:gridCol w:w="2225"/>
        <w:gridCol w:w="2218"/>
      </w:tblGrid>
      <w:tr w:rsidR="00391BD2" w:rsidTr="00391BD2">
        <w:trPr>
          <w:trHeight w:hRule="exact" w:val="1102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ind w:right="5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(чел.)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391BD2" w:rsidRDefault="00391BD2">
            <w:pPr>
              <w:shd w:val="clear" w:color="auto" w:fill="FFFFFF"/>
              <w:spacing w:line="32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победителей</w:t>
            </w:r>
          </w:p>
          <w:p w:rsidR="00391BD2" w:rsidRDefault="00391BD2">
            <w:pPr>
              <w:shd w:val="clear" w:color="auto" w:fill="FFFFFF"/>
              <w:spacing w:line="32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ind w:right="16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spacing w:val="-2"/>
                <w:sz w:val="24"/>
                <w:szCs w:val="24"/>
                <w:lang w:eastAsia="en-US"/>
              </w:rPr>
              <w:t>призеров (чел.)</w:t>
            </w:r>
          </w:p>
        </w:tc>
      </w:tr>
      <w:tr w:rsidR="00391BD2" w:rsidTr="00391BD2">
        <w:trPr>
          <w:trHeight w:hRule="exact" w:val="44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91BD2" w:rsidTr="00391BD2">
        <w:trPr>
          <w:trHeight w:hRule="exact" w:val="42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91BD2" w:rsidTr="00391BD2">
        <w:trPr>
          <w:trHeight w:hRule="exact" w:val="34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391BD2" w:rsidRDefault="00391BD2" w:rsidP="00391BD2">
      <w:pPr>
        <w:shd w:val="clear" w:color="auto" w:fill="FFFFFF"/>
        <w:spacing w:before="324" w:line="331" w:lineRule="exact"/>
        <w:ind w:left="1519" w:hanging="360"/>
      </w:pPr>
      <w:r>
        <w:rPr>
          <w:sz w:val="28"/>
          <w:szCs w:val="28"/>
        </w:rPr>
        <w:t>5. Количественные данные школьного этапа всероссийской олимпиады школьников 2020 -2021 учебного года</w:t>
      </w:r>
    </w:p>
    <w:p w:rsidR="00391BD2" w:rsidRDefault="00391BD2" w:rsidP="00391BD2">
      <w:pPr>
        <w:spacing w:after="331" w:line="1" w:lineRule="exact"/>
        <w:rPr>
          <w:sz w:val="2"/>
          <w:szCs w:val="2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5"/>
        <w:gridCol w:w="1751"/>
        <w:gridCol w:w="1549"/>
        <w:gridCol w:w="1412"/>
        <w:gridCol w:w="1571"/>
        <w:gridCol w:w="1312"/>
      </w:tblGrid>
      <w:tr w:rsidR="00391BD2" w:rsidTr="00391BD2">
        <w:trPr>
          <w:trHeight w:hRule="exact" w:val="67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7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этап</w:t>
            </w:r>
          </w:p>
        </w:tc>
      </w:tr>
      <w:tr w:rsidR="00391BD2" w:rsidTr="00391BD2">
        <w:trPr>
          <w:trHeight w:hRule="exact" w:val="1649"/>
        </w:trPr>
        <w:tc>
          <w:tcPr>
            <w:tcW w:w="2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BD2" w:rsidRDefault="00391BD2">
            <w:pPr>
              <w:spacing w:line="276" w:lineRule="auto"/>
              <w:rPr>
                <w:lang w:eastAsia="en-US"/>
              </w:rPr>
            </w:pPr>
          </w:p>
          <w:p w:rsidR="00391BD2" w:rsidRDefault="00391B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rPr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фактическое</w:t>
            </w:r>
          </w:p>
          <w:p w:rsidR="00391BD2" w:rsidRDefault="00391BD2">
            <w:pPr>
              <w:shd w:val="clear" w:color="auto" w:fill="FFFFFF"/>
              <w:spacing w:line="324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  <w:p w:rsidR="00391BD2" w:rsidRDefault="00391BD2">
            <w:pPr>
              <w:shd w:val="clear" w:color="auto" w:fill="FFFFFF"/>
              <w:spacing w:line="324" w:lineRule="exact"/>
              <w:rPr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участников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количеств</w:t>
            </w:r>
          </w:p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391BD2" w:rsidRDefault="00391BD2">
            <w:pPr>
              <w:shd w:val="clear" w:color="auto" w:fill="FFFFFF"/>
              <w:spacing w:line="331" w:lineRule="exact"/>
              <w:ind w:left="7" w:right="86"/>
              <w:rPr>
                <w:lang w:eastAsia="en-US"/>
              </w:rPr>
            </w:pPr>
            <w:proofErr w:type="spellStart"/>
            <w:r>
              <w:rPr>
                <w:spacing w:val="-3"/>
                <w:sz w:val="28"/>
                <w:szCs w:val="28"/>
                <w:lang w:eastAsia="en-US"/>
              </w:rPr>
              <w:t>победител</w:t>
            </w:r>
            <w:proofErr w:type="spellEnd"/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ind w:left="7"/>
              <w:rPr>
                <w:lang w:eastAsia="en-US"/>
              </w:rPr>
            </w:pPr>
            <w:proofErr w:type="spellStart"/>
            <w:r>
              <w:rPr>
                <w:spacing w:val="-3"/>
                <w:sz w:val="28"/>
                <w:szCs w:val="28"/>
                <w:lang w:eastAsia="en-US"/>
              </w:rPr>
              <w:t>количест</w:t>
            </w:r>
            <w:proofErr w:type="spellEnd"/>
          </w:p>
          <w:p w:rsidR="00391BD2" w:rsidRDefault="00391BD2">
            <w:pPr>
              <w:shd w:val="clear" w:color="auto" w:fill="FFFFFF"/>
              <w:spacing w:line="324" w:lineRule="exact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</w:t>
            </w:r>
          </w:p>
          <w:p w:rsidR="00391BD2" w:rsidRDefault="00391BD2">
            <w:pPr>
              <w:shd w:val="clear" w:color="auto" w:fill="FFFFFF"/>
              <w:spacing w:line="324" w:lineRule="exact"/>
              <w:ind w:left="7"/>
              <w:rPr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призеров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</w:t>
            </w:r>
          </w:p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391BD2" w:rsidRDefault="00391BD2">
            <w:pPr>
              <w:shd w:val="clear" w:color="auto" w:fill="FFFFFF"/>
              <w:spacing w:line="331" w:lineRule="exact"/>
              <w:ind w:left="7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победител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ей            и призеров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24" w:lineRule="exac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   %     от общего количества участников</w:t>
            </w:r>
          </w:p>
        </w:tc>
      </w:tr>
      <w:tr w:rsidR="00391BD2" w:rsidTr="00391BD2">
        <w:trPr>
          <w:trHeight w:hRule="exact" w:val="662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17" w:lineRule="exact"/>
              <w:ind w:left="7" w:right="626" w:firstLine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91BD2" w:rsidTr="00391BD2">
        <w:trPr>
          <w:trHeight w:hRule="exact" w:val="33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46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3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46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lastRenderedPageBreak/>
              <w:t>Информатика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3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655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17" w:lineRule="exact"/>
              <w:ind w:left="7" w:right="86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3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391BD2" w:rsidTr="00391BD2">
        <w:trPr>
          <w:trHeight w:hRule="exact" w:val="33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38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38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38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38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38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391BD2" w:rsidTr="00391BD2">
        <w:trPr>
          <w:trHeight w:hRule="exact" w:val="324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3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662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38" w:lineRule="exact"/>
              <w:ind w:left="7" w:right="691" w:firstLine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670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331" w:lineRule="exact"/>
              <w:ind w:right="511" w:firstLine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3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31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24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91BD2" w:rsidTr="00391BD2">
        <w:trPr>
          <w:trHeight w:hRule="exact" w:val="353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(человек)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2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•21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91BD2" w:rsidRDefault="00391BD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</w:tbl>
    <w:p w:rsidR="00391BD2" w:rsidRDefault="00391BD2" w:rsidP="00391BD2">
      <w:pPr>
        <w:shd w:val="clear" w:color="auto" w:fill="FFFFFF"/>
        <w:ind w:left="792"/>
      </w:pPr>
      <w:r>
        <w:rPr>
          <w:spacing w:val="-10"/>
          <w:sz w:val="22"/>
          <w:szCs w:val="22"/>
        </w:rPr>
        <w:t xml:space="preserve">• в данной строке указывается фактическое количество участников (каждый из них учитывается один раз, </w:t>
      </w:r>
      <w:r>
        <w:rPr>
          <w:spacing w:val="-11"/>
          <w:sz w:val="22"/>
          <w:szCs w:val="22"/>
        </w:rPr>
        <w:t>независимо от числа олимпиад, в которых он принимал участие)</w:t>
      </w:r>
    </w:p>
    <w:p w:rsidR="00391BD2" w:rsidRDefault="00391BD2" w:rsidP="00391BD2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Общее количество обучающихся в муниципальном образовании ___56</w:t>
      </w:r>
    </w:p>
    <w:p w:rsidR="00391BD2" w:rsidRDefault="00391BD2" w:rsidP="00391BD2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школьников 4 классов _______7_______</w:t>
      </w:r>
    </w:p>
    <w:p w:rsidR="00391BD2" w:rsidRDefault="00391BD2" w:rsidP="00391BD2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школьников 5 – 11 классов _____29_____</w:t>
      </w:r>
    </w:p>
    <w:p w:rsidR="00391BD2" w:rsidRDefault="00391BD2" w:rsidP="00391BD2">
      <w:pPr>
        <w:shd w:val="clear" w:color="auto" w:fill="FFFFFF"/>
        <w:jc w:val="both"/>
        <w:rPr>
          <w:bCs/>
          <w:sz w:val="24"/>
          <w:szCs w:val="24"/>
        </w:rPr>
      </w:pPr>
    </w:p>
    <w:p w:rsidR="00391BD2" w:rsidRDefault="00391BD2" w:rsidP="00391B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>
        <w:rPr>
          <w:b/>
          <w:bCs/>
          <w:sz w:val="28"/>
          <w:szCs w:val="28"/>
        </w:rPr>
        <w:t>Количественные данные об участниках школьного этапа всероссийской олимпиады школьников в 2020-2021 учебном году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2393"/>
      </w:tblGrid>
      <w:tr w:rsidR="00391BD2" w:rsidTr="00391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Фактическое количество участников (чел.)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 победителей и призеров (чел.)</w:t>
            </w:r>
          </w:p>
        </w:tc>
      </w:tr>
      <w:tr w:rsidR="00391BD2" w:rsidTr="00391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91BD2" w:rsidTr="00391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391BD2" w:rsidTr="00391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391BD2" w:rsidTr="00391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391BD2" w:rsidTr="00391B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D2" w:rsidRDefault="00391BD2">
            <w:pPr>
              <w:spacing w:line="276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en-US"/>
              </w:rPr>
              <w:t>3</w:t>
            </w:r>
          </w:p>
        </w:tc>
      </w:tr>
    </w:tbl>
    <w:p w:rsidR="00391BD2" w:rsidRDefault="00391BD2" w:rsidP="00391BD2">
      <w:pPr>
        <w:rPr>
          <w:bCs/>
          <w:sz w:val="24"/>
          <w:szCs w:val="24"/>
        </w:rPr>
      </w:pPr>
    </w:p>
    <w:p w:rsidR="00391BD2" w:rsidRDefault="00391BD2" w:rsidP="00391BD2">
      <w:pPr>
        <w:rPr>
          <w:bCs/>
          <w:sz w:val="24"/>
          <w:szCs w:val="24"/>
        </w:rPr>
      </w:pPr>
    </w:p>
    <w:p w:rsidR="00391BD2" w:rsidRDefault="00391BD2" w:rsidP="00391BD2">
      <w:pPr>
        <w:rPr>
          <w:bCs/>
          <w:sz w:val="24"/>
          <w:szCs w:val="24"/>
        </w:rPr>
      </w:pPr>
    </w:p>
    <w:p w:rsidR="00391BD2" w:rsidRDefault="00391BD2" w:rsidP="00391BD2">
      <w:pPr>
        <w:rPr>
          <w:bCs/>
          <w:sz w:val="24"/>
          <w:szCs w:val="24"/>
        </w:rPr>
      </w:pPr>
    </w:p>
    <w:p w:rsidR="00391BD2" w:rsidRDefault="00391BD2" w:rsidP="00391BD2">
      <w:pPr>
        <w:rPr>
          <w:bCs/>
          <w:sz w:val="24"/>
          <w:szCs w:val="24"/>
        </w:rPr>
      </w:pPr>
    </w:p>
    <w:p w:rsidR="00773C76" w:rsidRDefault="00773C76">
      <w:bookmarkStart w:id="0" w:name="_GoBack"/>
      <w:bookmarkEnd w:id="0"/>
    </w:p>
    <w:sectPr w:rsidR="0077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2"/>
    <w:rsid w:val="00391BD2"/>
    <w:rsid w:val="007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31E4-A0F3-46DA-A45F-1DADCBE5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2020-12-14T14:13:00Z</dcterms:created>
  <dcterms:modified xsi:type="dcterms:W3CDTF">2020-12-14T14:14:00Z</dcterms:modified>
</cp:coreProperties>
</file>